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E7" w:rsidRDefault="009170E7" w:rsidP="00727B2E">
      <w:pPr>
        <w:pStyle w:val="1"/>
        <w:numPr>
          <w:ilvl w:val="0"/>
          <w:numId w:val="0"/>
        </w:numPr>
        <w:spacing w:before="0" w:after="0"/>
        <w:ind w:left="709"/>
        <w:jc w:val="center"/>
      </w:pPr>
      <w:r>
        <w:t>Муниципальная д</w:t>
      </w:r>
      <w:r w:rsidR="00003A20">
        <w:t>орожн</w:t>
      </w:r>
      <w:bookmarkStart w:id="0" w:name="_GoBack"/>
      <w:bookmarkEnd w:id="0"/>
      <w:r w:rsidR="00003A20">
        <w:t>ая карта проекта</w:t>
      </w:r>
    </w:p>
    <w:p w:rsidR="00003A20" w:rsidRDefault="00003A20" w:rsidP="00727B2E">
      <w:pPr>
        <w:pStyle w:val="1"/>
        <w:numPr>
          <w:ilvl w:val="0"/>
          <w:numId w:val="0"/>
        </w:numPr>
        <w:spacing w:before="0" w:after="0"/>
        <w:ind w:left="709"/>
        <w:jc w:val="center"/>
      </w:pPr>
      <w:r>
        <w:t>Адресной методической помощи (500+)</w:t>
      </w:r>
    </w:p>
    <w:p w:rsidR="00727B2E" w:rsidRPr="00727B2E" w:rsidRDefault="00727B2E" w:rsidP="00727B2E">
      <w:pPr>
        <w:jc w:val="center"/>
        <w:rPr>
          <w:b/>
          <w:sz w:val="28"/>
          <w:szCs w:val="28"/>
        </w:rPr>
      </w:pPr>
      <w:r w:rsidRPr="00727B2E">
        <w:rPr>
          <w:b/>
          <w:sz w:val="28"/>
          <w:szCs w:val="28"/>
        </w:rPr>
        <w:t>МР «Карабудахкентский район»</w:t>
      </w:r>
    </w:p>
    <w:p w:rsidR="009170E7" w:rsidRPr="00727B2E" w:rsidRDefault="009170E7" w:rsidP="009170E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118"/>
        <w:gridCol w:w="2285"/>
      </w:tblGrid>
      <w:tr w:rsidR="00003A20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>
            <w:pPr>
              <w:spacing w:before="120"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>
            <w:pPr>
              <w:spacing w:before="120"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Событие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>
            <w:pPr>
              <w:spacing w:before="120"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45257C">
            <w:pPr>
              <w:spacing w:before="120"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Показатель реализации</w:t>
            </w:r>
          </w:p>
        </w:tc>
      </w:tr>
      <w:tr w:rsidR="00003A20" w:rsidTr="009170E7">
        <w:trPr>
          <w:trHeight w:val="27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45257C">
            <w:pPr>
              <w:spacing w:before="120" w:after="0"/>
              <w:ind w:firstLine="0"/>
            </w:pPr>
            <w:r>
              <w:t xml:space="preserve">Ноябрь </w:t>
            </w:r>
            <w:r w:rsidR="00003A2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>
            <w:pPr>
              <w:spacing w:before="120"/>
              <w:ind w:firstLine="0"/>
            </w:pPr>
            <w:r>
              <w:t>Письмо ФИОКО о начале реализации проекта и назначении региональных и муниципальных координаторов проекта, отборе школ и кураторов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>
            <w:pPr>
              <w:spacing w:before="120"/>
              <w:ind w:firstLine="0"/>
            </w:pPr>
            <w:r>
              <w:t>Письмо о подготовке к реализации проекта 2022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>
            <w:pPr>
              <w:spacing w:before="120"/>
              <w:ind w:firstLine="0"/>
            </w:pPr>
            <w:r>
              <w:t>Письмо ФИОКО о начале реализации проекта отправлено  по ОО</w:t>
            </w:r>
          </w:p>
        </w:tc>
      </w:tr>
      <w:tr w:rsidR="00003A20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45257C" w:rsidP="00D06FBA">
            <w:pPr>
              <w:spacing w:before="120"/>
              <w:ind w:firstLine="0"/>
            </w:pPr>
            <w:r>
              <w:t xml:space="preserve">Ноябрь </w:t>
            </w:r>
            <w:r w:rsidR="00D06FBA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>
            <w:pPr>
              <w:spacing w:before="120"/>
              <w:ind w:firstLine="0"/>
            </w:pPr>
            <w:r>
              <w:t xml:space="preserve">Назначение </w:t>
            </w:r>
            <w:r w:rsidR="002F05F0">
              <w:t xml:space="preserve"> </w:t>
            </w:r>
            <w:r>
              <w:t xml:space="preserve">муниципальных координаторов проекта и сбор данных для открытия личного кабинета на ФИС ОКО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>
            <w:pPr>
              <w:spacing w:before="120"/>
              <w:ind w:firstLine="0"/>
            </w:pPr>
            <w:r>
              <w:t>Управление образования назначает муниципального координатора</w:t>
            </w:r>
            <w:r w:rsidRPr="00003A20">
              <w:t xml:space="preserve"> проекта в 2022 году</w:t>
            </w:r>
            <w:r>
              <w:t xml:space="preserve"> и направляет все необходимые контактные данные согласно приложению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 w:rsidP="00003A20">
            <w:pPr>
              <w:spacing w:before="120"/>
              <w:ind w:firstLine="0"/>
            </w:pPr>
            <w:r>
              <w:t>Официальное письмо о назначении муниципальных координаторов</w:t>
            </w:r>
          </w:p>
        </w:tc>
      </w:tr>
      <w:tr w:rsidR="00003A20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45257C" w:rsidP="0045257C">
            <w:pPr>
              <w:spacing w:before="120"/>
              <w:ind w:firstLine="0"/>
            </w:pPr>
            <w:r>
              <w:t xml:space="preserve">Декабрь </w:t>
            </w:r>
            <w:r w:rsidR="00003A20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>
            <w:pPr>
              <w:spacing w:before="120"/>
              <w:ind w:firstLine="0"/>
            </w:pPr>
            <w:r>
              <w:t>Данные о муниципальных координаторах через личный кабинет регионального координатора собраны (заполнена электронная форма)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>
            <w:pPr>
              <w:spacing w:before="120"/>
              <w:ind w:firstLine="0"/>
            </w:pPr>
            <w:r>
              <w:t>Региональные координаторы направляют официальные письма с утвержденным списком муниципальных координаторов федеральному координатору и вносят данные муниципальных координаторов в электронную форму сбора данных, размещенную в личном кабинете регионального координатора в системе ФИС ОКО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>
            <w:pPr>
              <w:spacing w:before="120"/>
              <w:ind w:firstLine="0"/>
            </w:pPr>
            <w:r>
              <w:t>Данные муниципальных координаторов направлены федеральному координатору</w:t>
            </w:r>
          </w:p>
        </w:tc>
      </w:tr>
      <w:tr w:rsidR="00003A20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20" w:rsidRDefault="0045257C">
            <w:pPr>
              <w:spacing w:before="120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Январь-февраль 2022 </w:t>
            </w:r>
          </w:p>
          <w:p w:rsidR="00003A20" w:rsidRDefault="00003A20">
            <w:pPr>
              <w:spacing w:before="120"/>
              <w:ind w:firstLine="0"/>
              <w:rPr>
                <w:color w:val="auto"/>
              </w:rPr>
            </w:pPr>
          </w:p>
          <w:p w:rsidR="00003A20" w:rsidRDefault="00003A20">
            <w:pPr>
              <w:spacing w:before="120"/>
              <w:ind w:firstLine="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>
            <w:pPr>
              <w:spacing w:before="120"/>
              <w:ind w:firstLine="0"/>
            </w:pPr>
            <w:r>
              <w:t xml:space="preserve">Анкетирование </w:t>
            </w:r>
            <w:proofErr w:type="gramStart"/>
            <w:r>
              <w:t>отобранных</w:t>
            </w:r>
            <w:proofErr w:type="gramEnd"/>
            <w:r>
              <w:t xml:space="preserve"> для участия в проекте ОО для разработки рискового профиля школы (РПШ)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>
            <w:pPr>
              <w:spacing w:before="120"/>
              <w:ind w:firstLine="0"/>
            </w:pPr>
            <w:r>
              <w:t>Федеральный координатор запускает онлайн анкетирование.</w:t>
            </w:r>
          </w:p>
          <w:p w:rsidR="00003A20" w:rsidRDefault="00003A20" w:rsidP="00D06FBA">
            <w:pPr>
              <w:spacing w:before="120"/>
              <w:ind w:firstLine="0"/>
            </w:pPr>
            <w:r>
              <w:t xml:space="preserve">Регион организует анкетирование участников образовательных отношений в отобранных школах. </w:t>
            </w:r>
            <w:r w:rsidR="00D06FBA">
              <w:t xml:space="preserve">Муниципальный </w:t>
            </w:r>
            <w:r>
              <w:t xml:space="preserve"> </w:t>
            </w:r>
            <w:r>
              <w:lastRenderedPageBreak/>
              <w:t>координатор обеспечивает мониторинг хода анкетирования школ на основе еженедельных выгрузок данных системы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20" w:rsidRDefault="00003A20">
            <w:pPr>
              <w:spacing w:before="120"/>
              <w:ind w:firstLine="0"/>
            </w:pPr>
            <w:r>
              <w:lastRenderedPageBreak/>
              <w:t xml:space="preserve">Доля ОО </w:t>
            </w:r>
            <w:proofErr w:type="gramStart"/>
            <w:r>
              <w:t>прошедших</w:t>
            </w:r>
            <w:proofErr w:type="gramEnd"/>
            <w:r>
              <w:t xml:space="preserve"> анкетирование от общего числа отобранных для участия в проекте ОО </w:t>
            </w:r>
          </w:p>
          <w:p w:rsidR="00003A20" w:rsidRDefault="00003A20">
            <w:pPr>
              <w:spacing w:before="120"/>
              <w:ind w:firstLine="0"/>
            </w:pPr>
          </w:p>
        </w:tc>
      </w:tr>
      <w:tr w:rsidR="009170E7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E7" w:rsidRDefault="0045257C" w:rsidP="00CA2B54">
            <w:pPr>
              <w:spacing w:before="120"/>
              <w:ind w:firstLine="0"/>
            </w:pPr>
            <w:r>
              <w:lastRenderedPageBreak/>
              <w:t xml:space="preserve">Январь-февраль </w:t>
            </w:r>
            <w:r w:rsidR="009170E7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E7" w:rsidRDefault="009170E7" w:rsidP="00CA2B54">
            <w:pPr>
              <w:spacing w:before="120"/>
              <w:ind w:firstLine="0"/>
            </w:pPr>
            <w:r>
              <w:t>Открытие личного кабинета муниципального координатора на ФИС ОКО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E7" w:rsidRDefault="009170E7" w:rsidP="00CA2B54">
            <w:pPr>
              <w:spacing w:before="120"/>
              <w:ind w:firstLine="0"/>
            </w:pPr>
            <w:r>
              <w:t>Федеральный координатор обеспечивает создание учетных записей муниципальных координаторов в ФИС ОКО и ИС МЭДК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E7" w:rsidRDefault="009170E7" w:rsidP="00CA2B54">
            <w:pPr>
              <w:spacing w:before="120"/>
              <w:ind w:firstLine="0"/>
              <w:rPr>
                <w:iCs/>
              </w:rPr>
            </w:pPr>
            <w:r>
              <w:t>Муниципалитет получил доступ в ФИС ОКО и ИС МЭДК для муниципального координатора</w:t>
            </w:r>
          </w:p>
        </w:tc>
      </w:tr>
      <w:tr w:rsidR="009170E7" w:rsidTr="004525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E7" w:rsidRDefault="0045257C">
            <w:pPr>
              <w:spacing w:before="120"/>
              <w:ind w:firstLine="0"/>
            </w:pPr>
            <w:r>
              <w:t>Январь-февраль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9170E7">
            <w:pPr>
              <w:spacing w:before="120"/>
              <w:ind w:firstLine="0"/>
            </w:pPr>
            <w:r>
              <w:t>Анкетирование кандидатов в кураторы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9170E7">
            <w:pPr>
              <w:spacing w:before="120"/>
              <w:ind w:firstLine="0"/>
              <w:rPr>
                <w:highlight w:val="yellow"/>
              </w:rPr>
            </w:pPr>
            <w:r>
              <w:t xml:space="preserve">При поддержке федерального координатора на платформе «Электронная анкета» регион запускает анкетирование кандидатов в кураторы из числа представителей кадрового резерва. Анкетирование является дополнительным инструментом принятия решения о назначении куратора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E7" w:rsidRDefault="009170E7">
            <w:pPr>
              <w:spacing w:before="120"/>
              <w:ind w:firstLine="0"/>
            </w:pPr>
            <w:r>
              <w:t xml:space="preserve">Результаты анкетирования кандидатов в кураторы направлены региональному координатору </w:t>
            </w:r>
          </w:p>
          <w:p w:rsidR="009170E7" w:rsidRDefault="009170E7">
            <w:pPr>
              <w:spacing w:before="120"/>
              <w:ind w:firstLine="0"/>
              <w:rPr>
                <w:highlight w:val="yellow"/>
              </w:rPr>
            </w:pPr>
          </w:p>
        </w:tc>
      </w:tr>
      <w:tr w:rsidR="009170E7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E7" w:rsidRDefault="0045257C">
            <w:pPr>
              <w:spacing w:before="120"/>
              <w:ind w:firstLine="0"/>
            </w:pPr>
            <w:r>
              <w:t xml:space="preserve">Февраль </w:t>
            </w:r>
            <w:r w:rsidR="009170E7">
              <w:t xml:space="preserve">2022 </w:t>
            </w:r>
          </w:p>
          <w:p w:rsidR="009170E7" w:rsidRDefault="009170E7">
            <w:pPr>
              <w:spacing w:before="12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9170E7">
            <w:pPr>
              <w:spacing w:before="120"/>
              <w:ind w:firstLine="0"/>
            </w:pPr>
            <w:r>
              <w:t>Кураторы ОО назначены</w:t>
            </w:r>
          </w:p>
          <w:p w:rsidR="009170E7" w:rsidRDefault="009170E7">
            <w:pPr>
              <w:spacing w:before="120"/>
              <w:ind w:firstLine="0"/>
            </w:pPr>
            <w:r>
              <w:t>Начало сбора данных для заключения договоров</w:t>
            </w:r>
          </w:p>
          <w:p w:rsidR="009170E7" w:rsidRDefault="009170E7">
            <w:pPr>
              <w:spacing w:before="120"/>
              <w:ind w:firstLine="0"/>
            </w:pPr>
            <w:r>
              <w:t>(заполнена электронная форма)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9170E7" w:rsidP="00D06FBA">
            <w:pPr>
              <w:spacing w:before="120"/>
              <w:ind w:firstLine="0"/>
            </w:pPr>
            <w:proofErr w:type="gramStart"/>
            <w:r>
              <w:t>Муниципальные координаторы направляют официальные письма с утвержденным списком кураторов (с привязкой к курируемой ОО) региональному координатору и вносят сведения о кураторах в электронную форму сбора данных, размещенную в личном кабинете регионального координатора в системе ФИС ОКО, а также обеспечивают централизованный сбор и предоставление необходимых документов для заключения договоров с кураторами ОО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9170E7">
            <w:pPr>
              <w:spacing w:before="120"/>
              <w:ind w:firstLine="0"/>
            </w:pPr>
            <w:r>
              <w:t xml:space="preserve">Кураторы ОО назначены </w:t>
            </w:r>
          </w:p>
        </w:tc>
      </w:tr>
      <w:tr w:rsidR="009170E7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45257C" w:rsidP="0045257C">
            <w:pPr>
              <w:spacing w:before="120"/>
              <w:ind w:firstLine="0"/>
            </w:pPr>
            <w:r>
              <w:t xml:space="preserve">Февраль </w:t>
            </w:r>
            <w:r w:rsidR="009170E7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9170E7">
            <w:pPr>
              <w:spacing w:before="120"/>
              <w:ind w:firstLine="0"/>
            </w:pPr>
            <w:r>
              <w:t xml:space="preserve">Рисковые профили ОО размещены в личных кабинетах </w:t>
            </w:r>
            <w:r>
              <w:lastRenderedPageBreak/>
              <w:t>ОО в ИС МЭДК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E7" w:rsidRDefault="009170E7">
            <w:pPr>
              <w:spacing w:before="120"/>
              <w:ind w:firstLine="0"/>
            </w:pPr>
            <w:r>
              <w:lastRenderedPageBreak/>
              <w:t xml:space="preserve">Региональные координаторы обеспечивают мониторинг получения рисковых </w:t>
            </w:r>
            <w:r>
              <w:lastRenderedPageBreak/>
              <w:t xml:space="preserve">профилей школами и начало работы с ними </w:t>
            </w:r>
          </w:p>
          <w:p w:rsidR="009170E7" w:rsidRDefault="009170E7">
            <w:pPr>
              <w:spacing w:before="120"/>
              <w:ind w:firstLine="0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E7" w:rsidRDefault="009170E7">
            <w:pPr>
              <w:spacing w:before="120"/>
              <w:ind w:firstLine="0"/>
            </w:pPr>
            <w:r>
              <w:lastRenderedPageBreak/>
              <w:t xml:space="preserve">Доля ОО, </w:t>
            </w:r>
            <w:proofErr w:type="gramStart"/>
            <w:r>
              <w:t>скачавших</w:t>
            </w:r>
            <w:proofErr w:type="gramEnd"/>
            <w:r>
              <w:t xml:space="preserve"> свои РПШ</w:t>
            </w:r>
          </w:p>
          <w:p w:rsidR="009170E7" w:rsidRDefault="009170E7">
            <w:pPr>
              <w:spacing w:before="120"/>
              <w:ind w:firstLine="0"/>
            </w:pPr>
          </w:p>
        </w:tc>
      </w:tr>
      <w:tr w:rsidR="009170E7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45257C">
            <w:pPr>
              <w:spacing w:before="120"/>
              <w:ind w:firstLine="0"/>
            </w:pPr>
            <w:r>
              <w:lastRenderedPageBreak/>
              <w:t xml:space="preserve">Февраль 2022 </w:t>
            </w:r>
          </w:p>
          <w:p w:rsidR="009170E7" w:rsidRDefault="009170E7">
            <w:pPr>
              <w:spacing w:before="12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9170E7">
            <w:pPr>
              <w:spacing w:before="120"/>
              <w:ind w:firstLine="0"/>
            </w:pPr>
            <w:r>
              <w:t>Установочный семинар/</w:t>
            </w:r>
            <w:proofErr w:type="spellStart"/>
            <w:r>
              <w:t>вебинар</w:t>
            </w:r>
            <w:proofErr w:type="spellEnd"/>
            <w:r>
              <w:t xml:space="preserve"> для школ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9170E7">
            <w:pPr>
              <w:spacing w:before="120"/>
              <w:ind w:firstLine="0"/>
            </w:pPr>
            <w:r>
              <w:t>Муниципалитеты проводят установочные мероприятия для своих ОО и кураторов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9170E7">
            <w:pPr>
              <w:spacing w:before="120"/>
              <w:ind w:firstLine="0"/>
            </w:pPr>
            <w:r>
              <w:t xml:space="preserve">Доля ОО из числа </w:t>
            </w:r>
            <w:proofErr w:type="gramStart"/>
            <w:r>
              <w:t>включенных</w:t>
            </w:r>
            <w:proofErr w:type="gramEnd"/>
            <w:r>
              <w:t xml:space="preserve"> в проект, принявших участие в установочном семинаре</w:t>
            </w:r>
          </w:p>
        </w:tc>
      </w:tr>
      <w:tr w:rsidR="009170E7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E7" w:rsidRDefault="009170E7">
            <w:pPr>
              <w:spacing w:before="120"/>
              <w:ind w:firstLine="0"/>
            </w:pPr>
            <w:r>
              <w:t>10.02.2022 –</w:t>
            </w:r>
          </w:p>
          <w:p w:rsidR="009170E7" w:rsidRDefault="009170E7">
            <w:pPr>
              <w:spacing w:before="120"/>
              <w:ind w:firstLine="0"/>
            </w:pPr>
            <w:r>
              <w:t>23.06.2022</w:t>
            </w:r>
          </w:p>
          <w:p w:rsidR="009170E7" w:rsidRDefault="009170E7">
            <w:pPr>
              <w:spacing w:before="12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9170E7">
            <w:pPr>
              <w:spacing w:before="120"/>
              <w:ind w:firstLine="0"/>
            </w:pPr>
            <w:r>
              <w:t xml:space="preserve">Запуск первого цикла еженедельных </w:t>
            </w:r>
            <w:proofErr w:type="spellStart"/>
            <w:r>
              <w:t>вебинаров</w:t>
            </w:r>
            <w:proofErr w:type="spellEnd"/>
            <w:r>
              <w:t xml:space="preserve"> по обмену опытом для школ-участниц проекта и кураторов ОО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9170E7">
            <w:pPr>
              <w:spacing w:before="120"/>
              <w:ind w:firstLine="0"/>
            </w:pPr>
            <w:r>
              <w:t xml:space="preserve">Проведение </w:t>
            </w:r>
            <w:proofErr w:type="spellStart"/>
            <w:r>
              <w:t>вебинаров</w:t>
            </w:r>
            <w:proofErr w:type="spellEnd"/>
            <w:r>
              <w:t xml:space="preserve"> с участием директоров школ – участниц проекта и кураторов с целью распространения успешных управленческих практик в вопросах устранения рисков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7" w:rsidRDefault="009170E7">
            <w:pPr>
              <w:spacing w:before="120"/>
              <w:ind w:firstLine="0"/>
            </w:pPr>
            <w:r>
              <w:t xml:space="preserve">Доля школ-участниц проекта и кураторов ОО в регионе, принявших участие в </w:t>
            </w:r>
            <w:proofErr w:type="spellStart"/>
            <w:r>
              <w:t>вебинарах</w:t>
            </w:r>
            <w:proofErr w:type="spellEnd"/>
            <w:r>
              <w:t xml:space="preserve"> по обмену опытом для школ-участниц проекта в качестве зрителя и выступающего</w:t>
            </w:r>
          </w:p>
        </w:tc>
      </w:tr>
      <w:tr w:rsidR="007D5A84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 w:rsidP="007616A5">
            <w:pPr>
              <w:spacing w:before="120"/>
              <w:ind w:firstLine="0"/>
            </w:pPr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>арт 2022 –</w:t>
            </w:r>
          </w:p>
          <w:p w:rsidR="007D5A84" w:rsidRDefault="007D5A84" w:rsidP="007616A5">
            <w:pPr>
              <w:spacing w:before="12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 xml:space="preserve">Работа с концептуальными документами ОО </w:t>
            </w:r>
          </w:p>
          <w:p w:rsidR="007D5A84" w:rsidRDefault="007D5A84">
            <w:pPr>
              <w:spacing w:before="120"/>
              <w:ind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ОО и куратор разрабатывают концептуальные документы (Концепцию развития и Среднесрочную программу развития, </w:t>
            </w:r>
            <w:proofErr w:type="spellStart"/>
            <w:r>
              <w:t>Антирисковые</w:t>
            </w:r>
            <w:proofErr w:type="spellEnd"/>
            <w:r>
              <w:t xml:space="preserve"> программы) с учетом верифицированных рисков и активированных в ИС МЭДК рисковых направлений 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Муниципальные координаторы обеспечивают мониторинг разработки ОО и кураторами концептуальных документов и </w:t>
            </w:r>
            <w:proofErr w:type="spellStart"/>
            <w:r>
              <w:t>антирисковых</w:t>
            </w:r>
            <w:proofErr w:type="spellEnd"/>
            <w:r>
              <w:t xml:space="preserve"> программ</w:t>
            </w:r>
          </w:p>
        </w:tc>
      </w:tr>
      <w:tr w:rsidR="007D5A84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>арт 2022 –</w:t>
            </w:r>
          </w:p>
          <w:p w:rsidR="007D5A84" w:rsidRDefault="007D5A84">
            <w:pPr>
              <w:spacing w:before="12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Первичное посещение ОО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Кураторы посетили ОО, РПШ верифицированы, в МЭДК проставлены соответствующие отметки. ОО и куратор начинают работу с рисковым профилем школы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Доля ОО из числа </w:t>
            </w:r>
            <w:proofErr w:type="gramStart"/>
            <w:r>
              <w:t>включенных</w:t>
            </w:r>
            <w:proofErr w:type="gramEnd"/>
            <w:r>
              <w:t xml:space="preserve"> в проект, посещенных кураторами; </w:t>
            </w:r>
          </w:p>
          <w:p w:rsidR="007D5A84" w:rsidRDefault="007D5A84">
            <w:pPr>
              <w:spacing w:before="120"/>
              <w:ind w:firstLine="0"/>
            </w:pPr>
            <w:r>
              <w:t xml:space="preserve">доля ОО, </w:t>
            </w:r>
            <w:proofErr w:type="gramStart"/>
            <w:r>
              <w:t>активировавших</w:t>
            </w:r>
            <w:proofErr w:type="gramEnd"/>
            <w:r>
              <w:t xml:space="preserve"> рисковые направления в МЭДК</w:t>
            </w:r>
          </w:p>
        </w:tc>
      </w:tr>
      <w:tr w:rsidR="007D5A84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Апрель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Заключение договоров с кураторами ОО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Заключены договоры с кураторами на оказание услуг по консультированию школ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Доля заключенных с кураторами договоров</w:t>
            </w:r>
          </w:p>
        </w:tc>
      </w:tr>
      <w:tr w:rsidR="007D5A84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lastRenderedPageBreak/>
              <w:t>01.03.2022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Семинар с руководителями ШНОР и кураторами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Обсуждение совместной работы руководителей ШНОР и кураторов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Муниципальный координатор оказывает организационную методическую помощь всем участникам проекта в районе</w:t>
            </w:r>
          </w:p>
        </w:tc>
      </w:tr>
      <w:tr w:rsidR="007D5A84" w:rsidTr="004525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Март - апрель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Разработка муниципальной «дорожной карты» по реализации проекта 500+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Муниципальный координатор на основании региональной «дорожной карты» разрабатывает муниципальную «дорожную карту»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Муниципальная «дорожная карта» по реализации проекта 500+</w:t>
            </w:r>
          </w:p>
        </w:tc>
      </w:tr>
      <w:tr w:rsidR="007D5A84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До 30 марта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Размещение школами концептуальных документов и </w:t>
            </w:r>
            <w:proofErr w:type="spellStart"/>
            <w:r>
              <w:t>антирисковых</w:t>
            </w:r>
            <w:proofErr w:type="spellEnd"/>
            <w:r>
              <w:t xml:space="preserve"> программ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Школы разместили концептуальные документы: Концепцию развития и Среднесрочную программу развития, </w:t>
            </w:r>
            <w:proofErr w:type="spellStart"/>
            <w:r>
              <w:t>Антирисковые</w:t>
            </w:r>
            <w:proofErr w:type="spellEnd"/>
            <w:r>
              <w:t xml:space="preserve"> программы в соответствии с верифицированными и активированными рисковыми направлениями в информационной системе МЭДК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Доля ОО из числа </w:t>
            </w:r>
            <w:proofErr w:type="gramStart"/>
            <w:r>
              <w:t>включенных</w:t>
            </w:r>
            <w:proofErr w:type="gramEnd"/>
            <w:r>
              <w:t xml:space="preserve"> в проект, разместивших концептуальные документы, подтвержденные куратором</w:t>
            </w:r>
          </w:p>
        </w:tc>
      </w:tr>
      <w:tr w:rsidR="007D5A84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Апрель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В проведении диагностики управленческих компетенций руководителей ШНОР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Муниципальный координатор обеспечивает участие руководителей в проведении диагностики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100% участие руководителей</w:t>
            </w:r>
          </w:p>
        </w:tc>
      </w:tr>
      <w:tr w:rsidR="007D5A84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Апрель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Содержательная экспертиза концептуальных документов ОО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Муниципальный координатор проводит выборочную содержательную экспертизу концептуальных документов (Концепции развития и Среднесрочной программы развития) ОО в соответствии с разработанными критериями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Доля ОО, чьи концептуальные документы соответствуют параметрам экспертизы</w:t>
            </w:r>
          </w:p>
        </w:tc>
      </w:tr>
      <w:tr w:rsidR="007D5A84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Апрель – май 2022 </w:t>
            </w:r>
          </w:p>
          <w:p w:rsidR="007D5A84" w:rsidRDefault="007D5A84">
            <w:pPr>
              <w:spacing w:before="12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ОО осуществляют подготовку подтверждающих документов </w:t>
            </w:r>
            <w:r>
              <w:lastRenderedPageBreak/>
              <w:t xml:space="preserve">исполненных мероприятий в рамках 1 этапа работы с рисковыми направлениями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lastRenderedPageBreak/>
              <w:t xml:space="preserve">ОО и куратор осуществляют подготовку подтверждающих документов исполненных </w:t>
            </w:r>
            <w:r>
              <w:lastRenderedPageBreak/>
              <w:t xml:space="preserve">мероприятий </w:t>
            </w:r>
            <w:proofErr w:type="spellStart"/>
            <w:r>
              <w:t>Антирисковых</w:t>
            </w:r>
            <w:proofErr w:type="spellEnd"/>
            <w:r>
              <w:t xml:space="preserve"> программ в рамках 1 этапа наступления позитивных изменений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lastRenderedPageBreak/>
              <w:t xml:space="preserve">Доля ОО, чьи подтверждающие документы соответствуют </w:t>
            </w:r>
            <w:r>
              <w:lastRenderedPageBreak/>
              <w:t xml:space="preserve">параметрам экспертизы </w:t>
            </w:r>
          </w:p>
        </w:tc>
      </w:tr>
      <w:tr w:rsidR="007D5A84" w:rsidTr="0001036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lastRenderedPageBreak/>
              <w:t>Апрель - май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Участие в проведении командных курсов ПК по вопросам повышения качества управления для директоров, их заместителей</w:t>
            </w:r>
            <w:proofErr w:type="gramStart"/>
            <w:r>
              <w:t xml:space="preserve"> ,</w:t>
            </w:r>
            <w:proofErr w:type="gramEnd"/>
            <w:r>
              <w:t xml:space="preserve"> педагогов ШНОР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прохождением курсов ПК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 xml:space="preserve">Доля ОО, </w:t>
            </w:r>
            <w:proofErr w:type="gramStart"/>
            <w:r>
              <w:t>участвовавших</w:t>
            </w:r>
            <w:proofErr w:type="gramEnd"/>
            <w:r>
              <w:t xml:space="preserve"> в повышении квалификации</w:t>
            </w:r>
          </w:p>
        </w:tc>
      </w:tr>
      <w:tr w:rsidR="007D5A84" w:rsidTr="0001036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Апрель – май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Создание муниципального консультационного центра из числа опытных педагогов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Работа по созданию консультационного центра из числа опытных педагогов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>
            <w:pPr>
              <w:spacing w:before="120"/>
              <w:ind w:firstLine="0"/>
            </w:pPr>
            <w:r>
              <w:t>Муниципальный консультационный центр</w:t>
            </w:r>
          </w:p>
        </w:tc>
      </w:tr>
      <w:tr w:rsidR="007D5A84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 w:rsidP="006A0C7B">
            <w:pPr>
              <w:spacing w:before="120"/>
              <w:ind w:firstLine="0"/>
            </w:pPr>
            <w:r>
              <w:t>Май 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Мониторинг базовых направлений в ИС МЭДК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Осуществление выгрузки данных из информационной системы МЭДК с целью мониторинга активации ОО базовых направлений и мер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Доля ОО осуществивших активацию базовых направлений и мер от общего числа ОО субъекта </w:t>
            </w:r>
          </w:p>
        </w:tc>
      </w:tr>
      <w:tr w:rsidR="007D5A84" w:rsidTr="007D5A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</w:pPr>
            <w:r>
              <w:t xml:space="preserve">Апрель </w:t>
            </w:r>
            <w:proofErr w:type="gramStart"/>
            <w:r>
              <w:t>–с</w:t>
            </w:r>
            <w:proofErr w:type="gramEnd"/>
            <w:r>
              <w:t>ентябрь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</w:pPr>
            <w:r>
              <w:t xml:space="preserve">Проведение на базе школ – участниц проекта различных краткосрочных мероприятий </w:t>
            </w:r>
            <w:proofErr w:type="gramStart"/>
            <w:r>
              <w:t xml:space="preserve">( </w:t>
            </w:r>
            <w:proofErr w:type="gramEnd"/>
            <w:r>
              <w:t xml:space="preserve">семинаров, </w:t>
            </w:r>
            <w:proofErr w:type="spellStart"/>
            <w:r>
              <w:t>вебинаров</w:t>
            </w:r>
            <w:proofErr w:type="spellEnd"/>
            <w:r>
              <w:t>), направленных на повышение качества преподавания</w:t>
            </w:r>
            <w:r w:rsidR="00366954">
              <w:t xml:space="preserve"> в ШНОР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</w:pPr>
            <w:r>
              <w:t>Организация и проведение семинаров</w:t>
            </w:r>
            <w:r w:rsidR="00366954">
              <w:t xml:space="preserve"> с участием членов консультационного центра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</w:pPr>
            <w:r>
              <w:t>Повышение качества образовательного процесса в ШНОР</w:t>
            </w:r>
          </w:p>
        </w:tc>
      </w:tr>
      <w:tr w:rsidR="007D5A84" w:rsidTr="007D5A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 w:rsidP="003E279B">
            <w:pPr>
              <w:spacing w:before="120"/>
              <w:ind w:firstLine="0"/>
            </w:pPr>
            <w:r>
              <w:t>Май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7D5A84" w:rsidP="009B6AB9">
            <w:pPr>
              <w:spacing w:before="120"/>
              <w:ind w:firstLine="0"/>
            </w:pPr>
            <w:r>
              <w:t xml:space="preserve">Мониторинг позитивных изменений в школах – участницах проекта </w:t>
            </w:r>
            <w:r w:rsidR="00E8206A">
              <w:t>«</w:t>
            </w:r>
            <w:r>
              <w:t>500+</w:t>
            </w:r>
            <w:r w:rsidR="00E8206A">
              <w:t>» (первый этап)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 w:rsidP="001C5EDF">
            <w:pPr>
              <w:spacing w:before="120"/>
              <w:ind w:firstLine="0"/>
            </w:pPr>
            <w:r>
              <w:t>Муниципальный координатор и кураторы ШНОР организуют мониторинг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</w:pPr>
            <w:r>
              <w:t>100 % охват ШНОР мониторингом</w:t>
            </w:r>
          </w:p>
        </w:tc>
      </w:tr>
      <w:tr w:rsidR="007D5A84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lastRenderedPageBreak/>
              <w:t>01.06.2022 –</w:t>
            </w:r>
          </w:p>
          <w:p w:rsidR="007D5A84" w:rsidRDefault="007D5A84">
            <w:pPr>
              <w:spacing w:before="120"/>
              <w:ind w:firstLine="0"/>
            </w:pPr>
            <w:r>
              <w:t>20.06.2022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Содержательная экспертиза подтверждающих документов в рамках проведения мониторинга 1 этапа наступления позитивных изменений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Муниципальный  координатор проводит выборочную содержательную экспертизу подтверждающих документов в рамках мониторинга 1 этапа наступления позитивных изменений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Доля ОО, чьи подтверждающие документы соответствуют параметрам экспертизы</w:t>
            </w:r>
          </w:p>
        </w:tc>
      </w:tr>
      <w:tr w:rsidR="007D5A84" w:rsidTr="007D5A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</w:pPr>
            <w:r>
              <w:t>Июнь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</w:pPr>
            <w:r>
              <w:t>Первый этап мониторинга реализации муниципальной «дорожной карты» реализации проекта «500+»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</w:pPr>
            <w:r>
              <w:t>Муниципальный координатор проводит мониторинг выполнения муниципальной «дорожной карты»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</w:pPr>
            <w:r>
              <w:t>Справка по итогам мониторинга</w:t>
            </w:r>
          </w:p>
        </w:tc>
      </w:tr>
      <w:tr w:rsidR="007D5A84" w:rsidTr="007D5A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  <w:rPr>
                <w:b/>
              </w:rPr>
            </w:pPr>
            <w:r>
              <w:t>Сентябрь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  <w:rPr>
                <w:b/>
              </w:rPr>
            </w:pPr>
            <w:r>
              <w:t>Второй этап мониторинга реализации муниципальной «дорожной карты» реализации проекта «500+»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  <w:rPr>
                <w:b/>
              </w:rPr>
            </w:pPr>
            <w:r>
              <w:t>Муниципальный координатор проводит мониторинг выполнения муниципальной «дорожной карты»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4" w:rsidRDefault="00E8206A">
            <w:pPr>
              <w:spacing w:before="120"/>
              <w:ind w:firstLine="0"/>
              <w:rPr>
                <w:b/>
              </w:rPr>
            </w:pPr>
            <w:r>
              <w:t>Справка по итогам мониторинга</w:t>
            </w:r>
          </w:p>
        </w:tc>
      </w:tr>
      <w:tr w:rsidR="007D5A84" w:rsidTr="009170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20.12.2022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Подведение итогов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>Подведение итогов проекта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4" w:rsidRDefault="007D5A84">
            <w:pPr>
              <w:spacing w:before="120"/>
              <w:ind w:firstLine="0"/>
            </w:pPr>
            <w:r>
              <w:t xml:space="preserve">Доля ОО с подтвержденным наступлением позитивных изменений </w:t>
            </w:r>
          </w:p>
        </w:tc>
      </w:tr>
    </w:tbl>
    <w:p w:rsidR="00003A20" w:rsidRDefault="00003A20" w:rsidP="00003A20">
      <w:pPr>
        <w:ind w:firstLine="0"/>
      </w:pPr>
    </w:p>
    <w:p w:rsidR="0068381A" w:rsidRDefault="0068381A"/>
    <w:sectPr w:rsidR="0068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C84"/>
    <w:multiLevelType w:val="hybridMultilevel"/>
    <w:tmpl w:val="1490327E"/>
    <w:lvl w:ilvl="0" w:tplc="73AE7792">
      <w:start w:val="1"/>
      <w:numFmt w:val="decimal"/>
      <w:pStyle w:val="1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0"/>
    <w:rsid w:val="00003A20"/>
    <w:rsid w:val="0001036F"/>
    <w:rsid w:val="002F05F0"/>
    <w:rsid w:val="00366954"/>
    <w:rsid w:val="0045257C"/>
    <w:rsid w:val="006068DB"/>
    <w:rsid w:val="0068381A"/>
    <w:rsid w:val="006A0C7B"/>
    <w:rsid w:val="00727B2E"/>
    <w:rsid w:val="007D5A84"/>
    <w:rsid w:val="009170E7"/>
    <w:rsid w:val="00BA1A08"/>
    <w:rsid w:val="00D01270"/>
    <w:rsid w:val="00D06FBA"/>
    <w:rsid w:val="00E21338"/>
    <w:rsid w:val="00E8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екст"/>
    <w:qFormat/>
    <w:rsid w:val="00003A2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003A20"/>
    <w:pPr>
      <w:keepNext/>
      <w:keepLines/>
      <w:numPr>
        <w:numId w:val="1"/>
      </w:numPr>
      <w:spacing w:before="120"/>
      <w:jc w:val="left"/>
      <w:outlineLvl w:val="0"/>
    </w:pPr>
    <w:rPr>
      <w:rFonts w:cs="Trebuchet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A20"/>
    <w:rPr>
      <w:rFonts w:ascii="Times New Roman" w:eastAsia="Times New Roman" w:hAnsi="Times New Roman" w:cs="Trebuchet MS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екст"/>
    <w:qFormat/>
    <w:rsid w:val="00003A2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003A20"/>
    <w:pPr>
      <w:keepNext/>
      <w:keepLines/>
      <w:numPr>
        <w:numId w:val="1"/>
      </w:numPr>
      <w:spacing w:before="120"/>
      <w:jc w:val="left"/>
      <w:outlineLvl w:val="0"/>
    </w:pPr>
    <w:rPr>
      <w:rFonts w:cs="Trebuchet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A20"/>
    <w:rPr>
      <w:rFonts w:ascii="Times New Roman" w:eastAsia="Times New Roman" w:hAnsi="Times New Roman" w:cs="Trebuchet MS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10</cp:revision>
  <dcterms:created xsi:type="dcterms:W3CDTF">2022-03-11T11:26:00Z</dcterms:created>
  <dcterms:modified xsi:type="dcterms:W3CDTF">2022-05-11T11:29:00Z</dcterms:modified>
</cp:coreProperties>
</file>